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4DD4" w14:textId="77777777" w:rsidR="00715BA4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1EC07D68" w14:textId="686E2E44" w:rsidR="00715BA4" w:rsidRPr="009923B9" w:rsidRDefault="00715BA4" w:rsidP="00715BA4">
      <w:pPr>
        <w:pStyle w:val="Navadensple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</w:t>
      </w:r>
      <w:r w:rsidR="00D00B43">
        <w:rPr>
          <w:rFonts w:ascii="Arial" w:hAnsi="Arial" w:cs="Arial"/>
          <w:b/>
          <w:color w:val="000000"/>
          <w:sz w:val="28"/>
          <w:szCs w:val="28"/>
        </w:rPr>
        <w:t>8</w:t>
      </w:r>
      <w:r w:rsidRPr="009923B9">
        <w:rPr>
          <w:rFonts w:ascii="Arial" w:hAnsi="Arial" w:cs="Arial"/>
          <w:b/>
          <w:color w:val="000000"/>
          <w:sz w:val="28"/>
          <w:szCs w:val="28"/>
        </w:rPr>
        <w:t>. razpis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za vpis na</w:t>
      </w:r>
      <w:r w:rsidRPr="009923B9">
        <w:rPr>
          <w:rFonts w:ascii="Arial" w:hAnsi="Arial" w:cs="Arial"/>
          <w:b/>
          <w:color w:val="000000"/>
          <w:sz w:val="28"/>
          <w:szCs w:val="28"/>
        </w:rPr>
        <w:t xml:space="preserve"> mojstrske izpite</w:t>
      </w:r>
    </w:p>
    <w:p w14:paraId="5997CBE2" w14:textId="77777777" w:rsidR="00715BA4" w:rsidRPr="009923B9" w:rsidRDefault="00715BA4" w:rsidP="00715BA4">
      <w:pPr>
        <w:pStyle w:val="Navadensplet"/>
        <w:jc w:val="both"/>
        <w:rPr>
          <w:rFonts w:ascii="Arial" w:hAnsi="Arial" w:cs="Arial"/>
          <w:color w:val="000000"/>
        </w:rPr>
      </w:pPr>
      <w:r w:rsidRPr="009923B9">
        <w:rPr>
          <w:rFonts w:ascii="Arial" w:hAnsi="Arial" w:cs="Arial"/>
          <w:color w:val="000000"/>
        </w:rPr>
        <w:t>Obrtno-podjetniška zbornica Slovenije skladno s 7. členom Pravilnika o mojstrskih izpitih (Uradni list RS, št. 101/2004) objavlja razpis za opravljanje mojstrskega izpita za naslednje mojstrske nazive: </w:t>
      </w:r>
    </w:p>
    <w:tbl>
      <w:tblPr>
        <w:tblW w:w="459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16"/>
        <w:gridCol w:w="4310"/>
      </w:tblGrid>
      <w:tr w:rsidR="00715BA4" w:rsidRPr="009923B9" w14:paraId="05C06C3D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5736C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avtokleparski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B34D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avtokleparska mojstrica</w:t>
            </w:r>
          </w:p>
        </w:tc>
      </w:tr>
      <w:tr w:rsidR="00715BA4" w:rsidRPr="009923B9" w14:paraId="4E7BC584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1CC7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avtomehanik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DD61C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avtomehaničarka</w:t>
            </w:r>
          </w:p>
        </w:tc>
      </w:tr>
      <w:tr w:rsidR="00715BA4" w:rsidRPr="009923B9" w14:paraId="7300B99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52E85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frizerski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68ECA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frizerska mojstrica</w:t>
            </w:r>
          </w:p>
        </w:tc>
      </w:tr>
      <w:tr w:rsidR="00D00B43" w:rsidRPr="009923B9" w14:paraId="522558FD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D9584" w14:textId="010B4157" w:rsidR="00D00B43" w:rsidRPr="009923B9" w:rsidRDefault="00D00B43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mojster kozmetične nege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D9CCD" w14:textId="6C861D31" w:rsidR="00D00B43" w:rsidRPr="009923B9" w:rsidRDefault="00D00B43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mojstrica kozmetične nege</w:t>
            </w:r>
          </w:p>
        </w:tc>
      </w:tr>
      <w:tr w:rsidR="00715BA4" w:rsidRPr="009923B9" w14:paraId="6C0A798C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BD5E0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elektronik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8E949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elektroničarka</w:t>
            </w:r>
          </w:p>
        </w:tc>
      </w:tr>
      <w:tr w:rsidR="00715BA4" w:rsidRPr="009923B9" w14:paraId="61092DBC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5DC94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strojne mehanike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C092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strojne mehanike</w:t>
            </w:r>
          </w:p>
        </w:tc>
      </w:tr>
      <w:tr w:rsidR="00715BA4" w:rsidRPr="009923B9" w14:paraId="5B7A880C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7948D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mizarski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AEEDE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mizarska mojstrica</w:t>
            </w:r>
          </w:p>
        </w:tc>
      </w:tr>
      <w:tr w:rsidR="00715BA4" w:rsidRPr="009923B9" w14:paraId="7F1EC86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268E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tesarski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DC22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tesarska mojstrica</w:t>
            </w:r>
          </w:p>
        </w:tc>
      </w:tr>
      <w:tr w:rsidR="00715BA4" w:rsidRPr="009923B9" w14:paraId="24F05EAF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A2C7E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zidarski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9D655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zidarska mojstrica</w:t>
            </w:r>
          </w:p>
        </w:tc>
      </w:tr>
      <w:tr w:rsidR="00715BA4" w:rsidRPr="009923B9" w14:paraId="7B5C4E29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D3751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mesarski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FECCD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mesarska mojstrica</w:t>
            </w:r>
          </w:p>
        </w:tc>
      </w:tr>
      <w:tr w:rsidR="00715BA4" w:rsidRPr="009923B9" w14:paraId="2180A2C2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F64F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avtoelektrikar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245E7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 xml:space="preserve">mojstrica </w:t>
            </w:r>
            <w:proofErr w:type="spellStart"/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avtoelektričarka</w:t>
            </w:r>
            <w:proofErr w:type="spellEnd"/>
          </w:p>
        </w:tc>
      </w:tr>
      <w:tr w:rsidR="00715BA4" w:rsidRPr="009923B9" w14:paraId="0D6B0189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0BF6C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toplotne obdelave kovin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C6EF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toplotne obdelave kovin</w:t>
            </w:r>
          </w:p>
        </w:tc>
      </w:tr>
      <w:tr w:rsidR="00715BA4" w:rsidRPr="009923B9" w14:paraId="6B34FE99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69087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oblikovalec kovin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367E1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oblikovalka kovin</w:t>
            </w:r>
          </w:p>
        </w:tc>
      </w:tr>
      <w:tr w:rsidR="00715BA4" w:rsidRPr="009923B9" w14:paraId="4A951FE9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27F2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orodjarski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14C34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orodjarska mojstrica</w:t>
            </w:r>
          </w:p>
        </w:tc>
      </w:tr>
      <w:tr w:rsidR="00715BA4" w:rsidRPr="009923B9" w14:paraId="5F395E70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61040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čevljarski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A4296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čevljarska mojstrica</w:t>
            </w:r>
          </w:p>
        </w:tc>
      </w:tr>
      <w:tr w:rsidR="00715BA4" w:rsidRPr="009923B9" w14:paraId="48A486DB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E8B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preoblikovalec kovin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5BD1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preoblikovalka kovin</w:t>
            </w:r>
          </w:p>
        </w:tc>
      </w:tr>
      <w:tr w:rsidR="00715BA4" w:rsidRPr="009923B9" w14:paraId="54A71FD4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6556D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vzdrževanja tekstilij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81695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vzdrževanja tekstilij</w:t>
            </w:r>
          </w:p>
        </w:tc>
      </w:tr>
      <w:tr w:rsidR="00715BA4" w:rsidRPr="009923B9" w14:paraId="5EE81698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CEFB8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splošne elektromehanike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5284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splošne elektromehanike</w:t>
            </w:r>
          </w:p>
        </w:tc>
      </w:tr>
      <w:tr w:rsidR="00715BA4" w:rsidRPr="009923B9" w14:paraId="58963A7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7B265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stavbni steklar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72C2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stavbna steklarka</w:t>
            </w:r>
          </w:p>
        </w:tc>
      </w:tr>
      <w:tr w:rsidR="00715BA4" w:rsidRPr="009923B9" w14:paraId="2A6AA7C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CE336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pekovski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54026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pekovska mojstrica</w:t>
            </w:r>
          </w:p>
        </w:tc>
      </w:tr>
      <w:tr w:rsidR="00715BA4" w:rsidRPr="009923B9" w14:paraId="02910CB4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2688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dimnikarski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220CC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dimnikarska mojstrica</w:t>
            </w:r>
          </w:p>
        </w:tc>
      </w:tr>
      <w:tr w:rsidR="00715BA4" w:rsidRPr="009923B9" w14:paraId="129C886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0F9A9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strojnih instalacij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67893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strojnih instalacij</w:t>
            </w:r>
          </w:p>
        </w:tc>
      </w:tr>
      <w:tr w:rsidR="00715BA4" w:rsidRPr="009923B9" w14:paraId="624552C5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8B713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biromehanik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41278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biromehaničarka</w:t>
            </w:r>
          </w:p>
        </w:tc>
      </w:tr>
      <w:tr w:rsidR="00715BA4" w:rsidRPr="009923B9" w14:paraId="2332DE8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52CD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slaščičarski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68681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slaščičarska mojstrica</w:t>
            </w:r>
          </w:p>
        </w:tc>
      </w:tr>
      <w:tr w:rsidR="00715BA4" w:rsidRPr="009923B9" w14:paraId="6A1BB00E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EB3F5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tapetnik in dekorater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AA795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 xml:space="preserve">mojstrica </w:t>
            </w:r>
            <w:proofErr w:type="spellStart"/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tapetničarka</w:t>
            </w:r>
            <w:proofErr w:type="spellEnd"/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 xml:space="preserve"> in dekoraterka</w:t>
            </w:r>
          </w:p>
        </w:tc>
      </w:tr>
      <w:tr w:rsidR="00715BA4" w:rsidRPr="009923B9" w14:paraId="15DF29BC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DFA61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elektroinštalaterski</w:t>
            </w:r>
            <w:proofErr w:type="spellEnd"/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 xml:space="preserve">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B274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elektroinštalaterska</w:t>
            </w:r>
            <w:proofErr w:type="spellEnd"/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 xml:space="preserve"> mojstrica</w:t>
            </w:r>
          </w:p>
        </w:tc>
      </w:tr>
      <w:tr w:rsidR="00715BA4" w:rsidRPr="009923B9" w14:paraId="7F6AE42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0E1B2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telekomunikacij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F3FA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telekomunikacij</w:t>
            </w:r>
          </w:p>
        </w:tc>
      </w:tr>
      <w:tr w:rsidR="00715BA4" w:rsidRPr="009923B9" w14:paraId="506E29F0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EB1BC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slikopleskarski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55AEE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slikopleskarska mojstrica</w:t>
            </w:r>
          </w:p>
        </w:tc>
      </w:tr>
      <w:tr w:rsidR="00715BA4" w:rsidRPr="009923B9" w14:paraId="4007C1A6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BAEFC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fotografski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C85F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fotografska mojstrica</w:t>
            </w:r>
          </w:p>
        </w:tc>
      </w:tr>
      <w:tr w:rsidR="00715BA4" w:rsidRPr="009923B9" w14:paraId="50560C47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CCEAE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klepar-krovec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1A6B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kleparka-krovka</w:t>
            </w:r>
          </w:p>
        </w:tc>
      </w:tr>
      <w:tr w:rsidR="00715BA4" w:rsidRPr="009923B9" w14:paraId="7B90C5D4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1F06A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zlatarski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0C636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zlatarska mojstrica</w:t>
            </w:r>
          </w:p>
        </w:tc>
      </w:tr>
      <w:tr w:rsidR="00715BA4" w:rsidRPr="009923B9" w14:paraId="31CB87B3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24967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kamnoseški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6F5AA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kamnoseška mojstrica</w:t>
            </w:r>
          </w:p>
        </w:tc>
      </w:tr>
      <w:tr w:rsidR="00715BA4" w:rsidRPr="009923B9" w14:paraId="46EC7EC4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1AB20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avtoličarski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EE74E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avtoličarska mojstrica</w:t>
            </w:r>
          </w:p>
        </w:tc>
      </w:tr>
      <w:tr w:rsidR="00715BA4" w:rsidRPr="009923B9" w14:paraId="38DC3179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008A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pečarski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99816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pečarska mojstrica</w:t>
            </w:r>
          </w:p>
        </w:tc>
      </w:tr>
      <w:tr w:rsidR="00715BA4" w:rsidRPr="009923B9" w14:paraId="4DDF00CC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2D29C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polagalec keramičnih oblog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69AD7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polagalka keramičnih oblog</w:t>
            </w:r>
          </w:p>
        </w:tc>
      </w:tr>
      <w:tr w:rsidR="00715BA4" w:rsidRPr="009923B9" w14:paraId="248E36E3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E7204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cvetličarski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8F07A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cvetličarska mojstrica</w:t>
            </w:r>
          </w:p>
        </w:tc>
      </w:tr>
      <w:tr w:rsidR="00715BA4" w:rsidRPr="009923B9" w14:paraId="306DD4AC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C6FA3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vrtnarski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3C3DD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vrtnarska mojstrica</w:t>
            </w:r>
          </w:p>
        </w:tc>
      </w:tr>
      <w:tr w:rsidR="00715BA4" w:rsidRPr="009923B9" w14:paraId="3D92763B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486B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kuharski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168E8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kuharska mojstrica</w:t>
            </w:r>
          </w:p>
        </w:tc>
      </w:tr>
      <w:tr w:rsidR="00715BA4" w:rsidRPr="009923B9" w14:paraId="24D180F7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E94A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mojster strežbe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A38CB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3B9">
              <w:rPr>
                <w:rFonts w:ascii="Arial" w:hAnsi="Arial" w:cs="Arial"/>
                <w:color w:val="000000"/>
                <w:sz w:val="20"/>
                <w:szCs w:val="20"/>
              </w:rPr>
              <w:t>mojstrica strežbe</w:t>
            </w:r>
          </w:p>
        </w:tc>
      </w:tr>
      <w:tr w:rsidR="00715BA4" w:rsidRPr="009923B9" w14:paraId="5024D213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D4692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čebelarski mojster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90369" w14:textId="77777777" w:rsidR="00715BA4" w:rsidRPr="009923B9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čebelarska mojstrica </w:t>
            </w:r>
          </w:p>
        </w:tc>
      </w:tr>
      <w:tr w:rsidR="00715BA4" w:rsidRPr="009923B9" w14:paraId="2ED964AD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BF15B" w14:textId="77777777" w:rsidR="00715BA4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mojster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suhomontažne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gradnje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6EA5B" w14:textId="77777777" w:rsidR="00715BA4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mojstrica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suhomontažne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gradnje</w:t>
            </w:r>
          </w:p>
        </w:tc>
      </w:tr>
      <w:tr w:rsidR="00715BA4" w:rsidRPr="009923B9" w14:paraId="08CCBF21" w14:textId="77777777" w:rsidTr="00F328CE">
        <w:trPr>
          <w:tblCellSpacing w:w="7" w:type="dxa"/>
        </w:trPr>
        <w:tc>
          <w:tcPr>
            <w:tcW w:w="4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7FC7D" w14:textId="77777777" w:rsidR="00715BA4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mojster polagalec talnih oblog</w:t>
            </w:r>
          </w:p>
        </w:tc>
        <w:tc>
          <w:tcPr>
            <w:tcW w:w="4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E37BB" w14:textId="77777777" w:rsidR="00715BA4" w:rsidRDefault="00715BA4" w:rsidP="00E7684E">
            <w:pPr>
              <w:pStyle w:val="Navadensple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mojstrica polagalka talnih oblog</w:t>
            </w:r>
          </w:p>
        </w:tc>
      </w:tr>
    </w:tbl>
    <w:p w14:paraId="206BDEAF" w14:textId="5BDC853C" w:rsidR="00715BA4" w:rsidRPr="002E7A38" w:rsidRDefault="00715BA4" w:rsidP="00715BA4">
      <w:pPr>
        <w:pStyle w:val="Navadensplet"/>
        <w:jc w:val="center"/>
        <w:rPr>
          <w:rStyle w:val="vsebinapodnaslov1"/>
          <w:rFonts w:ascii="Arial" w:hAnsi="Arial" w:cs="Arial"/>
          <w:b w:val="0"/>
          <w:bCs w:val="0"/>
          <w:color w:val="000000"/>
        </w:rPr>
      </w:pPr>
      <w:r w:rsidRPr="002E7A38">
        <w:rPr>
          <w:rStyle w:val="Krepko"/>
          <w:rFonts w:ascii="Arial" w:hAnsi="Arial" w:cs="Arial"/>
          <w:color w:val="000000"/>
          <w:u w:val="single"/>
        </w:rPr>
        <w:t xml:space="preserve">RAZPISNI ROK ZAČNE TEČI </w:t>
      </w:r>
      <w:r w:rsidR="006D4C8E">
        <w:rPr>
          <w:rStyle w:val="Krepko"/>
          <w:rFonts w:ascii="Arial" w:hAnsi="Arial" w:cs="Arial"/>
          <w:color w:val="000000"/>
          <w:u w:val="single"/>
        </w:rPr>
        <w:t>5</w:t>
      </w:r>
      <w:r w:rsidRPr="002E7A38">
        <w:rPr>
          <w:rStyle w:val="Krepko"/>
          <w:rFonts w:ascii="Arial" w:hAnsi="Arial" w:cs="Arial"/>
          <w:color w:val="000000"/>
          <w:u w:val="single"/>
        </w:rPr>
        <w:t xml:space="preserve">. </w:t>
      </w:r>
      <w:r w:rsidR="00837737">
        <w:rPr>
          <w:rStyle w:val="Krepko"/>
          <w:rFonts w:ascii="Arial" w:hAnsi="Arial" w:cs="Arial"/>
          <w:color w:val="000000"/>
          <w:u w:val="single"/>
        </w:rPr>
        <w:t xml:space="preserve"> 1.</w:t>
      </w:r>
      <w:r w:rsidRPr="002E7A38">
        <w:rPr>
          <w:rStyle w:val="Krepko"/>
          <w:rFonts w:ascii="Arial" w:hAnsi="Arial" w:cs="Arial"/>
          <w:color w:val="000000"/>
          <w:u w:val="single"/>
        </w:rPr>
        <w:t xml:space="preserve"> 202</w:t>
      </w:r>
      <w:r w:rsidR="006D4C8E">
        <w:rPr>
          <w:rStyle w:val="Krepko"/>
          <w:rFonts w:ascii="Arial" w:hAnsi="Arial" w:cs="Arial"/>
          <w:color w:val="000000"/>
          <w:u w:val="single"/>
        </w:rPr>
        <w:t>6</w:t>
      </w:r>
      <w:r w:rsidRPr="002E7A38">
        <w:rPr>
          <w:rFonts w:ascii="Arial" w:hAnsi="Arial" w:cs="Arial"/>
          <w:color w:val="000000"/>
        </w:rPr>
        <w:br/>
      </w:r>
      <w:r w:rsidRPr="002E7A38">
        <w:rPr>
          <w:rStyle w:val="Krepko"/>
          <w:rFonts w:ascii="Arial" w:hAnsi="Arial" w:cs="Arial"/>
          <w:color w:val="000000"/>
          <w:u w:val="single"/>
        </w:rPr>
        <w:t xml:space="preserve">IN TRAJA DO 31. </w:t>
      </w:r>
      <w:r w:rsidR="00837737">
        <w:rPr>
          <w:rStyle w:val="Krepko"/>
          <w:rFonts w:ascii="Arial" w:hAnsi="Arial" w:cs="Arial"/>
          <w:color w:val="000000"/>
          <w:u w:val="single"/>
        </w:rPr>
        <w:t xml:space="preserve">12. </w:t>
      </w:r>
      <w:r w:rsidRPr="002E7A38">
        <w:rPr>
          <w:rStyle w:val="Krepko"/>
          <w:rFonts w:ascii="Arial" w:hAnsi="Arial" w:cs="Arial"/>
          <w:color w:val="000000"/>
          <w:u w:val="single"/>
        </w:rPr>
        <w:t xml:space="preserve"> 202</w:t>
      </w:r>
      <w:r w:rsidR="006D4C8E">
        <w:rPr>
          <w:rStyle w:val="Krepko"/>
          <w:rFonts w:ascii="Arial" w:hAnsi="Arial" w:cs="Arial"/>
          <w:color w:val="000000"/>
          <w:u w:val="single"/>
        </w:rPr>
        <w:t>6</w:t>
      </w:r>
      <w:r w:rsidRPr="002E7A38">
        <w:rPr>
          <w:rStyle w:val="Krepko"/>
          <w:rFonts w:ascii="Arial" w:hAnsi="Arial" w:cs="Arial"/>
          <w:color w:val="000000"/>
          <w:u w:val="single"/>
        </w:rPr>
        <w:t>.</w:t>
      </w:r>
    </w:p>
    <w:p w14:paraId="654A96A5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Style w:val="vsebinapodnaslov1"/>
          <w:rFonts w:ascii="Arial" w:hAnsi="Arial" w:cs="Arial"/>
          <w:color w:val="000000"/>
        </w:rPr>
      </w:pPr>
    </w:p>
    <w:p w14:paraId="7982252F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Style w:val="vsebinapodnaslov1"/>
          <w:rFonts w:ascii="Arial" w:hAnsi="Arial" w:cs="Arial"/>
          <w:color w:val="000000"/>
        </w:rPr>
      </w:pPr>
      <w:r w:rsidRPr="002E7A38">
        <w:rPr>
          <w:rStyle w:val="vsebinapodnaslov1"/>
          <w:rFonts w:ascii="Arial" w:hAnsi="Arial" w:cs="Arial"/>
          <w:color w:val="000000"/>
        </w:rPr>
        <w:t>Pogoji za opravljanje mojstrskega izpita</w:t>
      </w:r>
    </w:p>
    <w:p w14:paraId="10D975D6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Style w:val="vsebinapodnaslov1"/>
          <w:rFonts w:ascii="Arial" w:hAnsi="Arial" w:cs="Arial"/>
          <w:color w:val="000000"/>
        </w:rPr>
      </w:pPr>
    </w:p>
    <w:p w14:paraId="018A4CAA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>V skladu z določili 28. člena Obrtnega zakona (Uradni list RS, št. 40/2004 – UPB 102/07) ima pravico do opravljanje mojstrskega izpita, kdor:</w:t>
      </w:r>
    </w:p>
    <w:p w14:paraId="31ABD8E5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br/>
        <w:t xml:space="preserve">- je pridobil srednjo poklicno izobrazbo in ima vsaj tri leta izkušenj na področju, na katerem  </w:t>
      </w:r>
    </w:p>
    <w:p w14:paraId="28AC9971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 xml:space="preserve">  želi opravljati mojstrski izpit,</w:t>
      </w:r>
      <w:r w:rsidRPr="002E7A38">
        <w:rPr>
          <w:rFonts w:ascii="Arial" w:hAnsi="Arial" w:cs="Arial"/>
          <w:color w:val="000000"/>
        </w:rPr>
        <w:br/>
        <w:t xml:space="preserve">- je pridobil srednjo strokovno izobrazbo in ima vsaj dve leti izkušenj na področju, na katerem  </w:t>
      </w:r>
    </w:p>
    <w:p w14:paraId="008757A3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 xml:space="preserve">  želi opravljati mojstrski izpit,</w:t>
      </w:r>
      <w:r w:rsidRPr="002E7A38">
        <w:rPr>
          <w:rFonts w:ascii="Arial" w:hAnsi="Arial" w:cs="Arial"/>
          <w:color w:val="000000"/>
        </w:rPr>
        <w:br/>
        <w:t>- ima najmanj višjo strokovno izobrazbo in vsaj eno leto izkušenj na področju, na katerem želi</w:t>
      </w:r>
    </w:p>
    <w:p w14:paraId="6339C04C" w14:textId="77777777" w:rsidR="00715BA4" w:rsidRPr="002E7A38" w:rsidRDefault="00715BA4" w:rsidP="00715BA4">
      <w:pPr>
        <w:pStyle w:val="Navadensplet"/>
        <w:spacing w:before="0" w:beforeAutospacing="0" w:after="0" w:afterAutospacing="0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 xml:space="preserve">  opravljati mojstrski izpit.  </w:t>
      </w:r>
    </w:p>
    <w:p w14:paraId="39930F05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9B4139F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>Delovne izkušnje niso vezane na redno delovno razmerje, kandidat za pristop k mojstrskemu izpitu pa je dolžan obvezno k vlogi priložiti potrdilo delodajalca oziroma delodajalcev, iz katerega bo razvidno obdobje pridobivanja izkušenj ter dela in naloge, ki jih je kandidat pri njem opravljal.</w:t>
      </w:r>
    </w:p>
    <w:p w14:paraId="6C61AEAC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Style w:val="vsebinapodnaslov1"/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br/>
      </w:r>
      <w:r w:rsidRPr="002E7A38">
        <w:rPr>
          <w:rStyle w:val="vsebinapodnaslov1"/>
          <w:rFonts w:ascii="Arial" w:hAnsi="Arial" w:cs="Arial"/>
          <w:color w:val="000000"/>
        </w:rPr>
        <w:t>Prijava k opravljanju mojstrskega izpita</w:t>
      </w:r>
    </w:p>
    <w:p w14:paraId="7A76FC9C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b/>
          <w:bCs/>
          <w:color w:val="000000"/>
        </w:rPr>
        <w:br/>
      </w:r>
      <w:r w:rsidRPr="002E7A38">
        <w:rPr>
          <w:rFonts w:ascii="Arial" w:hAnsi="Arial" w:cs="Arial"/>
          <w:color w:val="000000"/>
        </w:rPr>
        <w:t xml:space="preserve">Pisne prijave za pristop k opravljanju mojstrskega izpita kandidati pošljejo skupaj z dokazili o izpolnjevanju pogojev in ostalo zahtevano dokumentacijo, na predpisanem obrazcu, ki ga dobijo na območnih obrtno-podjetniških zbornicah, Obrtno-podjetniški zbornici Slovenije ali na  </w:t>
      </w:r>
      <w:hyperlink r:id="rId7" w:history="1">
        <w:r w:rsidRPr="002E7A38">
          <w:rPr>
            <w:rStyle w:val="Hiperpovezava"/>
            <w:rFonts w:ascii="Arial" w:hAnsi="Arial" w:cs="Arial"/>
          </w:rPr>
          <w:t>http://www.ozs.si/Za%C4%8Dlane/Izobra%C5%BEevalnicenter/Mojstrskiizpiti/Razpis.aspx</w:t>
        </w:r>
      </w:hyperlink>
    </w:p>
    <w:p w14:paraId="41C5DDE4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EDE38FC" w14:textId="122C7D92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 xml:space="preserve">Vlogo za pristop k mojstrskemu izpitu lahko kandidati od </w:t>
      </w:r>
      <w:r w:rsidR="006D4C8E" w:rsidRPr="006D4C8E">
        <w:rPr>
          <w:rFonts w:ascii="Arial" w:hAnsi="Arial" w:cs="Arial"/>
          <w:b/>
          <w:bCs/>
          <w:color w:val="000000"/>
        </w:rPr>
        <w:t>5</w:t>
      </w:r>
      <w:r w:rsidRPr="002E7A38">
        <w:rPr>
          <w:rFonts w:ascii="Arial" w:hAnsi="Arial" w:cs="Arial"/>
          <w:b/>
          <w:bCs/>
          <w:color w:val="000000"/>
        </w:rPr>
        <w:t xml:space="preserve">. </w:t>
      </w:r>
      <w:r w:rsidR="00837737">
        <w:rPr>
          <w:rFonts w:ascii="Arial" w:hAnsi="Arial" w:cs="Arial"/>
          <w:b/>
          <w:bCs/>
          <w:color w:val="000000"/>
        </w:rPr>
        <w:t>1.</w:t>
      </w:r>
      <w:r w:rsidRPr="002E7A38">
        <w:rPr>
          <w:rFonts w:ascii="Arial" w:hAnsi="Arial" w:cs="Arial"/>
          <w:b/>
          <w:color w:val="000000"/>
        </w:rPr>
        <w:t xml:space="preserve"> 202</w:t>
      </w:r>
      <w:r w:rsidR="006D4C8E">
        <w:rPr>
          <w:rFonts w:ascii="Arial" w:hAnsi="Arial" w:cs="Arial"/>
          <w:b/>
          <w:color w:val="000000"/>
        </w:rPr>
        <w:t>6</w:t>
      </w:r>
      <w:r w:rsidRPr="002E7A38">
        <w:rPr>
          <w:rFonts w:ascii="Arial" w:hAnsi="Arial" w:cs="Arial"/>
          <w:color w:val="000000"/>
        </w:rPr>
        <w:t xml:space="preserve"> dalje pošljejo na Obrtno-podjetniško zbornico Slovenije, Celovška cesta 71, 1000 Ljubljana, s pripisom 'Mojstrski izpiti' ali jo prinesejo osebno. Obrtno-podjetniška zbornica Slovenije najkasneje v tridesetih dneh po vložitvi </w:t>
      </w:r>
      <w:r w:rsidRPr="002E7A38">
        <w:rPr>
          <w:rFonts w:ascii="Arial" w:hAnsi="Arial" w:cs="Arial"/>
          <w:color w:val="000000"/>
          <w:u w:val="single"/>
        </w:rPr>
        <w:t>popolne prijave</w:t>
      </w:r>
      <w:r w:rsidRPr="002E7A38">
        <w:rPr>
          <w:rFonts w:ascii="Arial" w:hAnsi="Arial" w:cs="Arial"/>
          <w:color w:val="000000"/>
        </w:rPr>
        <w:t xml:space="preserve"> obvesti kandidata o izpolnjevanju pogojev za pristop k mojstrskemu izpitu z določitvijo pristopnega roka.</w:t>
      </w:r>
    </w:p>
    <w:p w14:paraId="0E3D0E7E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Style w:val="vsebinapodnaslov1"/>
          <w:rFonts w:ascii="Arial" w:hAnsi="Arial" w:cs="Arial"/>
          <w:color w:val="000000"/>
        </w:rPr>
      </w:pPr>
    </w:p>
    <w:p w14:paraId="57619D50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Style w:val="vsebinapodnaslov1"/>
          <w:rFonts w:ascii="Arial" w:hAnsi="Arial" w:cs="Arial"/>
          <w:color w:val="000000"/>
        </w:rPr>
      </w:pPr>
      <w:r w:rsidRPr="002E7A38">
        <w:rPr>
          <w:rStyle w:val="vsebinapodnaslov1"/>
          <w:rFonts w:ascii="Arial" w:hAnsi="Arial" w:cs="Arial"/>
          <w:color w:val="000000"/>
        </w:rPr>
        <w:t>Prijavnina</w:t>
      </w:r>
    </w:p>
    <w:p w14:paraId="56DCDFFA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b/>
          <w:bCs/>
          <w:color w:val="000000"/>
        </w:rPr>
        <w:br/>
      </w:r>
      <w:r w:rsidRPr="002E7A38">
        <w:rPr>
          <w:rFonts w:ascii="Arial" w:hAnsi="Arial" w:cs="Arial"/>
          <w:color w:val="000000"/>
        </w:rPr>
        <w:t xml:space="preserve">Kandidat mora ob vložitvi prijave na razpis za opravljanje mojstrskega izpita poravnati prijavnino za opravljanje mojstrskega izpita, ki znaša 430,00 €. Dokončni obračun stroškov kandidati prejmejo skupaj z obvestilom o izpolnjevanju razpisnih pogojev. Cenik mojstrskega izpita je za vsak naziv objavljen na </w:t>
      </w:r>
      <w:hyperlink r:id="rId8" w:history="1">
        <w:r w:rsidRPr="002E7A38">
          <w:rPr>
            <w:rStyle w:val="Hiperpovezava"/>
            <w:rFonts w:ascii="Arial" w:hAnsi="Arial" w:cs="Arial"/>
          </w:rPr>
          <w:t>spletni strani OZS</w:t>
        </w:r>
      </w:hyperlink>
      <w:r w:rsidRPr="002E7A38">
        <w:rPr>
          <w:rFonts w:ascii="Arial" w:hAnsi="Arial" w:cs="Arial"/>
          <w:color w:val="000000"/>
        </w:rPr>
        <w:t xml:space="preserve">  ter na vseh območnih obrtno-podjetniških zbornicah.</w:t>
      </w:r>
      <w:r w:rsidRPr="002E7A38">
        <w:t xml:space="preserve"> </w:t>
      </w:r>
    </w:p>
    <w:p w14:paraId="72895275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Style w:val="vsebinapodnaslov1"/>
          <w:rFonts w:ascii="Arial" w:hAnsi="Arial" w:cs="Arial"/>
          <w:color w:val="000000"/>
        </w:rPr>
      </w:pPr>
    </w:p>
    <w:p w14:paraId="192D4E23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Style w:val="vsebinapodnaslov1"/>
          <w:rFonts w:ascii="Arial" w:hAnsi="Arial" w:cs="Arial"/>
          <w:color w:val="000000"/>
        </w:rPr>
      </w:pPr>
    </w:p>
    <w:p w14:paraId="7A1B6376" w14:textId="6B9D1EBB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Style w:val="vsebinapodnaslov1"/>
          <w:rFonts w:ascii="Arial" w:hAnsi="Arial" w:cs="Arial"/>
          <w:color w:val="000000"/>
        </w:rPr>
      </w:pPr>
      <w:r w:rsidRPr="002E7A38">
        <w:rPr>
          <w:rStyle w:val="vsebinapodnaslov1"/>
          <w:rFonts w:ascii="Arial" w:hAnsi="Arial" w:cs="Arial"/>
          <w:color w:val="000000"/>
        </w:rPr>
        <w:t>Pristopni roki na 2</w:t>
      </w:r>
      <w:r w:rsidR="00110005">
        <w:rPr>
          <w:rStyle w:val="vsebinapodnaslov1"/>
          <w:rFonts w:ascii="Arial" w:hAnsi="Arial" w:cs="Arial"/>
          <w:color w:val="000000"/>
        </w:rPr>
        <w:t>8</w:t>
      </w:r>
      <w:r w:rsidRPr="002E7A38">
        <w:rPr>
          <w:rStyle w:val="vsebinapodnaslov1"/>
          <w:rFonts w:ascii="Arial" w:hAnsi="Arial" w:cs="Arial"/>
          <w:color w:val="000000"/>
        </w:rPr>
        <w:t>. razpisu za mojstrske izpite</w:t>
      </w:r>
    </w:p>
    <w:p w14:paraId="07C3A267" w14:textId="79EDB6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br/>
        <w:t>V okviru 2</w:t>
      </w:r>
      <w:r w:rsidR="006D4C8E">
        <w:rPr>
          <w:rFonts w:ascii="Arial" w:hAnsi="Arial" w:cs="Arial"/>
          <w:color w:val="000000"/>
        </w:rPr>
        <w:t>8</w:t>
      </w:r>
      <w:r w:rsidRPr="002E7A38">
        <w:rPr>
          <w:rFonts w:ascii="Arial" w:hAnsi="Arial" w:cs="Arial"/>
          <w:color w:val="000000"/>
        </w:rPr>
        <w:t>. razpisa sta določena dva pristopna roka in sicer:</w:t>
      </w:r>
    </w:p>
    <w:p w14:paraId="7739F8B2" w14:textId="2B8B52F9" w:rsidR="00715BA4" w:rsidRPr="002E7A38" w:rsidRDefault="00715BA4" w:rsidP="00715BA4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 xml:space="preserve">prvi pristopni rok je </w:t>
      </w:r>
      <w:r w:rsidR="006D4C8E">
        <w:rPr>
          <w:rFonts w:ascii="Arial" w:hAnsi="Arial" w:cs="Arial"/>
          <w:color w:val="000000"/>
        </w:rPr>
        <w:t>3</w:t>
      </w:r>
      <w:r w:rsidRPr="002E7A38">
        <w:rPr>
          <w:rFonts w:ascii="Arial" w:hAnsi="Arial" w:cs="Arial"/>
          <w:b/>
          <w:color w:val="000000"/>
        </w:rPr>
        <w:t>.</w:t>
      </w:r>
      <w:r w:rsidR="00837737">
        <w:rPr>
          <w:rFonts w:ascii="Arial" w:hAnsi="Arial" w:cs="Arial"/>
          <w:b/>
          <w:color w:val="000000"/>
        </w:rPr>
        <w:t xml:space="preserve"> 3.</w:t>
      </w:r>
      <w:r w:rsidRPr="002E7A38">
        <w:rPr>
          <w:rFonts w:ascii="Arial" w:hAnsi="Arial" w:cs="Arial"/>
          <w:b/>
          <w:color w:val="000000"/>
        </w:rPr>
        <w:t xml:space="preserve"> 202</w:t>
      </w:r>
      <w:r w:rsidR="006D4C8E">
        <w:rPr>
          <w:rFonts w:ascii="Arial" w:hAnsi="Arial" w:cs="Arial"/>
          <w:b/>
          <w:color w:val="000000"/>
        </w:rPr>
        <w:t>6</w:t>
      </w:r>
      <w:r w:rsidRPr="002E7A38">
        <w:rPr>
          <w:rFonts w:ascii="Arial" w:hAnsi="Arial" w:cs="Arial"/>
          <w:color w:val="000000"/>
        </w:rPr>
        <w:t xml:space="preserve"> (rok za oddajo popolnih vlog je do 1</w:t>
      </w:r>
      <w:r w:rsidR="006D4C8E">
        <w:rPr>
          <w:rFonts w:ascii="Arial" w:hAnsi="Arial" w:cs="Arial"/>
          <w:color w:val="000000"/>
        </w:rPr>
        <w:t>3</w:t>
      </w:r>
      <w:r w:rsidRPr="002E7A38">
        <w:rPr>
          <w:rFonts w:ascii="Arial" w:hAnsi="Arial" w:cs="Arial"/>
          <w:color w:val="000000"/>
        </w:rPr>
        <w:t xml:space="preserve">. </w:t>
      </w:r>
      <w:r w:rsidR="00837737">
        <w:rPr>
          <w:rFonts w:ascii="Arial" w:hAnsi="Arial" w:cs="Arial"/>
          <w:color w:val="000000"/>
        </w:rPr>
        <w:t>2.</w:t>
      </w:r>
      <w:r w:rsidRPr="002E7A38">
        <w:rPr>
          <w:rFonts w:ascii="Arial" w:hAnsi="Arial" w:cs="Arial"/>
          <w:color w:val="000000"/>
        </w:rPr>
        <w:t xml:space="preserve"> 202</w:t>
      </w:r>
      <w:r w:rsidR="006D4C8E">
        <w:rPr>
          <w:rFonts w:ascii="Arial" w:hAnsi="Arial" w:cs="Arial"/>
          <w:color w:val="000000"/>
        </w:rPr>
        <w:t>6</w:t>
      </w:r>
      <w:r w:rsidRPr="002E7A38">
        <w:rPr>
          <w:rFonts w:ascii="Arial" w:hAnsi="Arial" w:cs="Arial"/>
          <w:color w:val="000000"/>
        </w:rPr>
        <w:t>)</w:t>
      </w:r>
    </w:p>
    <w:p w14:paraId="0606B61C" w14:textId="7066E08F" w:rsidR="00715BA4" w:rsidRPr="002E7A38" w:rsidRDefault="00715BA4" w:rsidP="00715BA4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t xml:space="preserve">drugi pristopni rok je </w:t>
      </w:r>
      <w:r w:rsidRPr="002E7A38">
        <w:rPr>
          <w:rFonts w:ascii="Arial" w:hAnsi="Arial" w:cs="Arial"/>
          <w:b/>
          <w:color w:val="000000"/>
        </w:rPr>
        <w:t>1</w:t>
      </w:r>
      <w:r w:rsidR="006D4C8E">
        <w:rPr>
          <w:rFonts w:ascii="Arial" w:hAnsi="Arial" w:cs="Arial"/>
          <w:b/>
          <w:color w:val="000000"/>
        </w:rPr>
        <w:t>3</w:t>
      </w:r>
      <w:r w:rsidRPr="002E7A38">
        <w:rPr>
          <w:rFonts w:ascii="Arial" w:hAnsi="Arial" w:cs="Arial"/>
          <w:b/>
          <w:color w:val="000000"/>
        </w:rPr>
        <w:t xml:space="preserve">. </w:t>
      </w:r>
      <w:r w:rsidR="00837737">
        <w:rPr>
          <w:rFonts w:ascii="Arial" w:hAnsi="Arial" w:cs="Arial"/>
          <w:b/>
          <w:color w:val="000000"/>
        </w:rPr>
        <w:t>10.</w:t>
      </w:r>
      <w:r w:rsidRPr="002E7A38">
        <w:rPr>
          <w:rFonts w:ascii="Arial" w:hAnsi="Arial" w:cs="Arial"/>
          <w:b/>
          <w:color w:val="000000"/>
        </w:rPr>
        <w:t xml:space="preserve"> 202</w:t>
      </w:r>
      <w:r w:rsidR="006D4C8E">
        <w:rPr>
          <w:rFonts w:ascii="Arial" w:hAnsi="Arial" w:cs="Arial"/>
          <w:b/>
          <w:color w:val="000000"/>
        </w:rPr>
        <w:t>6</w:t>
      </w:r>
      <w:r w:rsidRPr="002E7A38">
        <w:rPr>
          <w:rFonts w:ascii="Arial" w:hAnsi="Arial" w:cs="Arial"/>
          <w:color w:val="000000"/>
        </w:rPr>
        <w:t xml:space="preserve"> (rok za oddajo popolnih vlog je do </w:t>
      </w:r>
      <w:r w:rsidR="00BB1E0A">
        <w:rPr>
          <w:rFonts w:ascii="Arial" w:hAnsi="Arial" w:cs="Arial"/>
          <w:color w:val="000000"/>
        </w:rPr>
        <w:t>1</w:t>
      </w:r>
      <w:r w:rsidR="006D4C8E">
        <w:rPr>
          <w:rFonts w:ascii="Arial" w:hAnsi="Arial" w:cs="Arial"/>
          <w:color w:val="000000"/>
        </w:rPr>
        <w:t>8</w:t>
      </w:r>
      <w:r w:rsidRPr="002E7A38">
        <w:rPr>
          <w:rFonts w:ascii="Arial" w:hAnsi="Arial" w:cs="Arial"/>
          <w:color w:val="000000"/>
        </w:rPr>
        <w:t xml:space="preserve">. </w:t>
      </w:r>
      <w:r w:rsidR="00837737">
        <w:rPr>
          <w:rFonts w:ascii="Arial" w:hAnsi="Arial" w:cs="Arial"/>
          <w:color w:val="000000"/>
        </w:rPr>
        <w:t>9.</w:t>
      </w:r>
      <w:r w:rsidRPr="002E7A38">
        <w:rPr>
          <w:rFonts w:ascii="Arial" w:hAnsi="Arial" w:cs="Arial"/>
          <w:color w:val="000000"/>
        </w:rPr>
        <w:t xml:space="preserve"> 202</w:t>
      </w:r>
      <w:r w:rsidR="006D4C8E">
        <w:rPr>
          <w:rFonts w:ascii="Arial" w:hAnsi="Arial" w:cs="Arial"/>
          <w:color w:val="000000"/>
        </w:rPr>
        <w:t>6</w:t>
      </w:r>
      <w:r w:rsidRPr="002E7A38">
        <w:rPr>
          <w:rFonts w:ascii="Arial" w:hAnsi="Arial" w:cs="Arial"/>
          <w:color w:val="000000"/>
        </w:rPr>
        <w:t>).</w:t>
      </w:r>
    </w:p>
    <w:p w14:paraId="4A8503F2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BF54875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BE99FC6" w14:textId="77777777" w:rsidR="00715BA4" w:rsidRPr="002E7A38" w:rsidRDefault="00715BA4" w:rsidP="00715BA4">
      <w:pPr>
        <w:pStyle w:val="Navadensplet"/>
        <w:spacing w:before="0" w:beforeAutospacing="0" w:after="0" w:afterAutospacing="0"/>
        <w:jc w:val="both"/>
        <w:rPr>
          <w:rStyle w:val="vsebinapodnaslov1"/>
          <w:rFonts w:ascii="Arial" w:hAnsi="Arial" w:cs="Arial"/>
          <w:b w:val="0"/>
          <w:bCs w:val="0"/>
          <w:color w:val="000000"/>
        </w:rPr>
      </w:pPr>
      <w:r w:rsidRPr="002E7A38">
        <w:rPr>
          <w:rStyle w:val="vsebinapodnaslov1"/>
          <w:rFonts w:ascii="Arial" w:hAnsi="Arial" w:cs="Arial"/>
          <w:color w:val="000000"/>
        </w:rPr>
        <w:t>Dodatne informacije</w:t>
      </w:r>
    </w:p>
    <w:p w14:paraId="6F1C8448" w14:textId="28F9765D" w:rsidR="00C83140" w:rsidRDefault="00715BA4" w:rsidP="00D819D1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E7A38">
        <w:rPr>
          <w:rFonts w:ascii="Arial" w:hAnsi="Arial" w:cs="Arial"/>
          <w:color w:val="000000"/>
        </w:rPr>
        <w:br/>
        <w:t xml:space="preserve">Vse dodatne informacije lahko kandidati dobijo na Obrtno-podjetniški zbornici Slovenije, pri gospe Suzani Kljun, telefon 01/58 30 574, e-naslov: </w:t>
      </w:r>
      <w:hyperlink r:id="rId9" w:history="1">
        <w:r w:rsidRPr="002E7A38">
          <w:rPr>
            <w:rStyle w:val="Hiperpovezava"/>
            <w:rFonts w:ascii="Arial" w:hAnsi="Arial" w:cs="Arial"/>
          </w:rPr>
          <w:t>suzana.kljun@ozs.si</w:t>
        </w:r>
      </w:hyperlink>
      <w:r w:rsidRPr="002E7A38">
        <w:rPr>
          <w:rFonts w:ascii="Arial" w:hAnsi="Arial" w:cs="Arial"/>
          <w:color w:val="000000"/>
        </w:rPr>
        <w:t xml:space="preserve"> </w:t>
      </w:r>
      <w:r w:rsidR="009D0368">
        <w:rPr>
          <w:rFonts w:ascii="Arial" w:hAnsi="Arial" w:cs="Arial"/>
          <w:color w:val="000000"/>
        </w:rPr>
        <w:t xml:space="preserve">in Niki Mal, telefon 01/58 30 509, e-naslov: </w:t>
      </w:r>
      <w:hyperlink r:id="rId10" w:history="1">
        <w:r w:rsidR="009D0368" w:rsidRPr="00552DC2">
          <w:rPr>
            <w:rStyle w:val="Hiperpovezava"/>
            <w:rFonts w:ascii="Arial" w:hAnsi="Arial" w:cs="Arial"/>
          </w:rPr>
          <w:t>nika.mal@ozs.si</w:t>
        </w:r>
      </w:hyperlink>
    </w:p>
    <w:p w14:paraId="52B07A74" w14:textId="77777777" w:rsidR="009D0368" w:rsidRPr="00D819D1" w:rsidRDefault="009D0368" w:rsidP="00D819D1">
      <w:pPr>
        <w:pStyle w:val="Navadensplet"/>
        <w:spacing w:before="0" w:beforeAutospacing="0" w:after="0" w:afterAutospacing="0"/>
        <w:jc w:val="both"/>
        <w:rPr>
          <w:rFonts w:ascii="Arial" w:hAnsi="Arial" w:cs="Arial"/>
        </w:rPr>
      </w:pPr>
    </w:p>
    <w:sectPr w:rsidR="009D0368" w:rsidRPr="00D819D1" w:rsidSect="00382F48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71D2" w14:textId="77777777" w:rsidR="0093172C" w:rsidRDefault="0093172C">
      <w:r>
        <w:separator/>
      </w:r>
    </w:p>
  </w:endnote>
  <w:endnote w:type="continuationSeparator" w:id="0">
    <w:p w14:paraId="43163B7C" w14:textId="77777777" w:rsidR="0093172C" w:rsidRDefault="0093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399521"/>
      <w:docPartObj>
        <w:docPartGallery w:val="Page Numbers (Bottom of Page)"/>
        <w:docPartUnique/>
      </w:docPartObj>
    </w:sdtPr>
    <w:sdtContent>
      <w:p w14:paraId="144F6D44" w14:textId="77777777" w:rsidR="007148F0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461F8280" w14:textId="77777777" w:rsidR="007148F0" w:rsidRDefault="007148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BE73" w14:textId="77777777" w:rsidR="007148F0" w:rsidRDefault="007148F0">
    <w:pPr>
      <w:pStyle w:val="Noga"/>
      <w:jc w:val="right"/>
    </w:pPr>
  </w:p>
  <w:p w14:paraId="40112EF3" w14:textId="77777777" w:rsidR="007148F0" w:rsidRDefault="007148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6A29" w14:textId="77777777" w:rsidR="0093172C" w:rsidRDefault="0093172C">
      <w:r>
        <w:separator/>
      </w:r>
    </w:p>
  </w:footnote>
  <w:footnote w:type="continuationSeparator" w:id="0">
    <w:p w14:paraId="414512B2" w14:textId="77777777" w:rsidR="0093172C" w:rsidRDefault="0093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443D" w14:textId="77777777" w:rsidR="007148F0" w:rsidRDefault="00000000">
    <w:pPr>
      <w:pStyle w:val="Glava"/>
    </w:pPr>
    <w:r>
      <w:rPr>
        <w:noProof/>
      </w:rPr>
      <w:pict w14:anchorId="7D9C6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612.25pt;height:858.95pt;z-index:-251659264;mso-wrap-edited:f;mso-position-horizontal:center;mso-position-horizontal-relative:margin;mso-position-vertical:center;mso-position-vertical-relative:margin" wrapcoords="-26 0 -26 21581 21600 21581 21600 0 -26 0">
          <v:imagedata r:id="rId1" o:title="Dopis od leta 1969 OZS 3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2A3B" w14:textId="77777777" w:rsidR="007148F0" w:rsidRDefault="00000000">
    <w:pPr>
      <w:pStyle w:val="Glava"/>
    </w:pPr>
    <w:r>
      <w:rPr>
        <w:noProof/>
      </w:rPr>
      <w:pict w14:anchorId="73ADE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style="position:absolute;margin-left:0;margin-top:0;width:612.25pt;height:858.95pt;z-index:-251658240;mso-wrap-edited:f;mso-position-horizontal:center;mso-position-horizontal-relative:margin;mso-position-vertical:center;mso-position-vertical-relative:margin" wrapcoords="-26 0 -26 21581 21600 21581 21600 0 -26 0">
          <v:imagedata r:id="rId1" o:title="Dopis od leta 1969 OZS 300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674A"/>
    <w:multiLevelType w:val="hybridMultilevel"/>
    <w:tmpl w:val="C62280A0"/>
    <w:lvl w:ilvl="0" w:tplc="0924174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85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A4"/>
    <w:rsid w:val="00110005"/>
    <w:rsid w:val="003007EA"/>
    <w:rsid w:val="003064A5"/>
    <w:rsid w:val="0048170A"/>
    <w:rsid w:val="00486E2C"/>
    <w:rsid w:val="004F7B62"/>
    <w:rsid w:val="006D4C8E"/>
    <w:rsid w:val="007148F0"/>
    <w:rsid w:val="00715BA4"/>
    <w:rsid w:val="00775ECF"/>
    <w:rsid w:val="00837737"/>
    <w:rsid w:val="0093172C"/>
    <w:rsid w:val="0094701F"/>
    <w:rsid w:val="00974D79"/>
    <w:rsid w:val="009C63E3"/>
    <w:rsid w:val="009D0368"/>
    <w:rsid w:val="00AB4F8B"/>
    <w:rsid w:val="00B2247F"/>
    <w:rsid w:val="00B73AC6"/>
    <w:rsid w:val="00B907E2"/>
    <w:rsid w:val="00BB1E0A"/>
    <w:rsid w:val="00BD18F9"/>
    <w:rsid w:val="00C224DA"/>
    <w:rsid w:val="00C83140"/>
    <w:rsid w:val="00D00B43"/>
    <w:rsid w:val="00D275FB"/>
    <w:rsid w:val="00D474FA"/>
    <w:rsid w:val="00D818B3"/>
    <w:rsid w:val="00D819D1"/>
    <w:rsid w:val="00DA721A"/>
    <w:rsid w:val="00DF2B0C"/>
    <w:rsid w:val="00E0015B"/>
    <w:rsid w:val="00E24417"/>
    <w:rsid w:val="00E91DB2"/>
    <w:rsid w:val="00F328CE"/>
    <w:rsid w:val="00FE1C9D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96A39"/>
  <w15:chartTrackingRefBased/>
  <w15:docId w15:val="{388B6090-432D-4E73-B57A-0C67C441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5BA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5BA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5BA4"/>
    <w:rPr>
      <w:rFonts w:ascii="Calibri" w:hAnsi="Calibri" w:cs="Calibri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15BA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5BA4"/>
    <w:rPr>
      <w:rFonts w:ascii="Calibri" w:hAnsi="Calibri" w:cs="Calibri"/>
      <w:kern w:val="0"/>
      <w14:ligatures w14:val="none"/>
    </w:rPr>
  </w:style>
  <w:style w:type="character" w:styleId="Hiperpovezava">
    <w:name w:val="Hyperlink"/>
    <w:basedOn w:val="Privzetapisavaodstavka"/>
    <w:unhideWhenUsed/>
    <w:rsid w:val="00715BA4"/>
    <w:rPr>
      <w:color w:val="0000FF"/>
      <w:u w:val="single"/>
    </w:rPr>
  </w:style>
  <w:style w:type="paragraph" w:styleId="Navadensplet">
    <w:name w:val="Normal (Web)"/>
    <w:basedOn w:val="Navaden"/>
    <w:unhideWhenUsed/>
    <w:rsid w:val="00715B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character" w:styleId="Krepko">
    <w:name w:val="Strong"/>
    <w:basedOn w:val="Privzetapisavaodstavka"/>
    <w:qFormat/>
    <w:rsid w:val="00715BA4"/>
    <w:rPr>
      <w:b/>
      <w:bCs/>
    </w:rPr>
  </w:style>
  <w:style w:type="character" w:customStyle="1" w:styleId="vsebinapodnaslov1">
    <w:name w:val="vsebinapodnaslov1"/>
    <w:rsid w:val="00715BA4"/>
    <w:rPr>
      <w:rFonts w:ascii="Verdana" w:hAnsi="Verdana" w:hint="default"/>
      <w:b/>
      <w:bCs/>
      <w:sz w:val="17"/>
      <w:szCs w:val="17"/>
    </w:rPr>
  </w:style>
  <w:style w:type="character" w:styleId="Nerazreenaomemba">
    <w:name w:val="Unresolved Mention"/>
    <w:basedOn w:val="Privzetapisavaodstavka"/>
    <w:uiPriority w:val="99"/>
    <w:semiHidden/>
    <w:unhideWhenUsed/>
    <w:rsid w:val="009D0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s.si/Za%C4%8Dlane/Izobra%C5%BEevalnicenter/Mojstrskiizpiti/Pogojizapristop.aspx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ozs.si/Za%C4%8Dlane/Izobra%C5%BEevalnicenter/Mojstrskiizpiti/Razpis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ika.mal@oz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zana.kljun@ozs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Kljun</dc:creator>
  <cp:keywords/>
  <dc:description/>
  <cp:lastModifiedBy>Ivica Podgornik Vogrič</cp:lastModifiedBy>
  <cp:revision>2</cp:revision>
  <dcterms:created xsi:type="dcterms:W3CDTF">2025-12-11T07:46:00Z</dcterms:created>
  <dcterms:modified xsi:type="dcterms:W3CDTF">2025-12-11T07:46:00Z</dcterms:modified>
</cp:coreProperties>
</file>